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8201" w14:textId="77777777" w:rsidR="004F7F8C" w:rsidRPr="004F7F8C" w:rsidRDefault="004F7F8C" w:rsidP="004F7F8C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בוחרים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ירון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מנשה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להנהלת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מינהל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קהילתי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חומת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שמואל</w:t>
      </w:r>
      <w:r w:rsidRPr="004F7F8C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</w:p>
    <w:p w14:paraId="249D14E4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</w:p>
    <w:p w14:paraId="39372EF8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תושבי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שמואל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שלום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רב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,</w:t>
      </w:r>
    </w:p>
    <w:p w14:paraId="1511A628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</w:p>
    <w:p w14:paraId="611FF9A3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22/12/20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יתקיימו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בחירות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להנהלת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המינהל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הקהילתי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בחומת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שמואל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22B8C965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הנהלה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חזקה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הינה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ערובה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לפיתוח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והצלחת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שמואל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בתחום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הפיזי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והחברתי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קהילתי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בתחומי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תחבורה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חינוך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תרבות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ופנאי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שמירה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על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איכות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הסביבה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ופיתוח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המרחב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הציבורי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2612DFBD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החלטתי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להתמודד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בבחירות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כנציג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'.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להביא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איתי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ניסיון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ויכולות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לקידום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נושאים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משמעותיים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3D1E2A68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אני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ברחוב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זסמן</w:t>
      </w:r>
      <w:proofErr w:type="spellEnd"/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בעל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תואר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בוגר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/>
          <w:color w:val="222222"/>
          <w:shd w:val="clear" w:color="auto" w:fill="FFFFFF"/>
        </w:rPr>
        <w:t>B.A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מזרחנות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ומוסמך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/>
          <w:color w:val="222222"/>
          <w:shd w:val="clear" w:color="auto" w:fill="FFFFFF"/>
        </w:rPr>
        <w:t>M.A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במזרחנות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ותואר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מוסמך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/>
          <w:color w:val="222222"/>
          <w:shd w:val="clear" w:color="auto" w:fill="FFFFFF"/>
        </w:rPr>
        <w:t>M.A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נוסף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במינהל</w:t>
      </w:r>
      <w:proofErr w:type="spellEnd"/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ציבורי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ומדיניות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לבכירים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כולם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באוניברסיטה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העברית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ירושלים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494D9BF7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בעיסוקי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אני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מנהל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תחום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בכיר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רשויות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מקומיות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במשרד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לשוויון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חברתי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416537CF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מזה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25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אני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עוסק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בתחום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חברתי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קהילתי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שותף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להקמת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עמותות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חברתיות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ממייסדי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גרעינים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משימתיים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"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הנני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"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12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יישובים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בארץ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שימשתי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כיועץ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פרלמנטרי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לנושאים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חברתיים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לח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"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ושרים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מכל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הקשת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הפוליטית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. </w:t>
      </w:r>
    </w:p>
    <w:p w14:paraId="631ADB4F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בשנים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2006-2014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שימשתי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כמנכ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"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מנהלים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קהילתיים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מוסררה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והרובע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היהודי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בירושלים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הקמתי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"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בית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קנדה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",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מרכז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תרבות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קהילה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וצעירים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ירושלים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יחד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עם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הקרן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לירושלים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ומר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אורי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עמדי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מנכ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"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מינהל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קהילתי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העיר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185C611C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הניסיון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הגדול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הזה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אני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מביא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איתי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כדי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לקדם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באמצעות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המינהל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הקהילתי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שכונת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שמואל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למען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איכות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חיים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גבוהה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לכם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תושבי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חומה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ובפרט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לתושבי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'</w:t>
      </w:r>
    </w:p>
    <w:p w14:paraId="2B0628DE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/>
          <w:color w:val="222222"/>
          <w:shd w:val="clear" w:color="auto" w:fill="FFFFFF"/>
          <w:rtl/>
        </w:rPr>
        <w:t>1.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פתיחת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שלוחת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מינהל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קהילתי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בשלב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'.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להעניק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שירותי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תרבות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ופנאי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לנוער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ומבוגרים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265AA13F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2.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אפעל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לקידום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לכל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ילד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והקמת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מרכז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למידה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לסיוע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לימודי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והעשרה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לתלמידי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שמואל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במחיר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סימלי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7DE8A422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</w:p>
    <w:p w14:paraId="60ED99AC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3.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הרחבת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'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מצריכה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טיפול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דחוף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בנושאי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תחבורה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. </w:t>
      </w:r>
    </w:p>
    <w:p w14:paraId="162D35ED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אני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אדאג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לפתיחת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כביש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מהיציאה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ברחוב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אהרון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הכהן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וחיבור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לכביש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בגין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5F7A81CA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4.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קידום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תחבורה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ציבורית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קו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אוטובוס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מהיר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וישיר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לתחנה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מרכזית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proofErr w:type="spellStart"/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שאטלים</w:t>
      </w:r>
      <w:proofErr w:type="spellEnd"/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מהירים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שתיחברו</w:t>
      </w:r>
      <w:proofErr w:type="spellEnd"/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בדרך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חברון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רכבת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הקלה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מוניות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שירות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במחירי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נסיעה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קו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אוטובוס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מהר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חומה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למרכז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וצפון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מערב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העיר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79D2012A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פרשתי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לפניכם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התכניות</w:t>
      </w:r>
      <w:proofErr w:type="spellEnd"/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שאוביל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כנציגכם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מול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עירית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ירושלים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ומשרדי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ממשלה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08839FD9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אתם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תקדישו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כמה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דקות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22/11/20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לבחור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ואני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בתמורה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אקדיש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ימים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חודשים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ושנים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בעשיה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התנדבותית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למענכם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p w14:paraId="3C97F769" w14:textId="77777777" w:rsidR="004F7F8C" w:rsidRPr="004F7F8C" w:rsidRDefault="004F7F8C" w:rsidP="004F7F8C">
      <w:pPr>
        <w:rPr>
          <w:rFonts w:ascii="Arial" w:hAnsi="Arial" w:cs="Arial"/>
          <w:color w:val="222222"/>
          <w:shd w:val="clear" w:color="auto" w:fill="FFFFFF"/>
          <w:rtl/>
        </w:rPr>
      </w:pPr>
    </w:p>
    <w:p w14:paraId="48D8D49E" w14:textId="2CFB5E19" w:rsidR="006A2FC7" w:rsidRPr="004F7F8C" w:rsidRDefault="004F7F8C" w:rsidP="004F7F8C"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22/11/20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בוחרים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ירון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מנשה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,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נציג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שלב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ג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' </w:t>
      </w:r>
      <w:proofErr w:type="spellStart"/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למינהל</w:t>
      </w:r>
      <w:proofErr w:type="spellEnd"/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קהילתי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חומת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4F7F8C">
        <w:rPr>
          <w:rFonts w:ascii="Arial" w:hAnsi="Arial" w:cs="Arial" w:hint="cs"/>
          <w:color w:val="222222"/>
          <w:shd w:val="clear" w:color="auto" w:fill="FFFFFF"/>
          <w:rtl/>
        </w:rPr>
        <w:t>שמואל</w:t>
      </w:r>
      <w:r w:rsidRPr="004F7F8C">
        <w:rPr>
          <w:rFonts w:ascii="Arial" w:hAnsi="Arial" w:cs="Arial"/>
          <w:color w:val="222222"/>
          <w:shd w:val="clear" w:color="auto" w:fill="FFFFFF"/>
          <w:rtl/>
        </w:rPr>
        <w:t>.</w:t>
      </w:r>
    </w:p>
    <w:sectPr w:rsidR="006A2FC7" w:rsidRPr="004F7F8C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DC"/>
    <w:rsid w:val="000E2A89"/>
    <w:rsid w:val="004F7F8C"/>
    <w:rsid w:val="006A2FC7"/>
    <w:rsid w:val="00B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2923"/>
  <w15:chartTrackingRefBased/>
  <w15:docId w15:val="{6DEEA39B-121B-47BD-BBB6-9FCE59F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2</cp:revision>
  <dcterms:created xsi:type="dcterms:W3CDTF">2020-11-19T05:59:00Z</dcterms:created>
  <dcterms:modified xsi:type="dcterms:W3CDTF">2020-11-27T10:26:00Z</dcterms:modified>
</cp:coreProperties>
</file>