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A536" w14:textId="754BB33E" w:rsidR="00387F1F" w:rsidRDefault="00A910CB" w:rsidP="00D02FDD">
      <w:pPr>
        <w:spacing w:line="48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בס"ד</w:t>
      </w:r>
    </w:p>
    <w:p w14:paraId="7428407D" w14:textId="4EF4EC27" w:rsidR="00A910CB" w:rsidRDefault="00A910CB" w:rsidP="00A910CB">
      <w:pPr>
        <w:spacing w:line="480" w:lineRule="auto"/>
        <w:jc w:val="right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13.6.22 יד סיון</w:t>
      </w:r>
      <w:r>
        <w:rPr>
          <w:rFonts w:asciiTheme="minorBidi" w:hAnsiTheme="minorBidi" w:cs="Arial"/>
          <w:rtl/>
        </w:rPr>
        <w:br/>
      </w:r>
    </w:p>
    <w:p w14:paraId="25147E7E" w14:textId="68E2F43E" w:rsidR="00A910CB" w:rsidRDefault="00A910CB" w:rsidP="00A910CB">
      <w:pPr>
        <w:spacing w:line="480" w:lineRule="auto"/>
        <w:jc w:val="center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פרוטוקול</w:t>
      </w:r>
    </w:p>
    <w:p w14:paraId="65C0CD02" w14:textId="6AA97585" w:rsidR="00A910CB" w:rsidRDefault="00A910CB" w:rsidP="00A910CB">
      <w:pPr>
        <w:spacing w:line="48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נוכחים: בטי מימוני אן זמור אפרת </w:t>
      </w:r>
      <w:proofErr w:type="spellStart"/>
      <w:r>
        <w:rPr>
          <w:rFonts w:asciiTheme="minorBidi" w:hAnsiTheme="minorBidi" w:cs="Arial" w:hint="cs"/>
          <w:rtl/>
        </w:rPr>
        <w:t>שניאורזון</w:t>
      </w:r>
      <w:proofErr w:type="spellEnd"/>
      <w:r>
        <w:rPr>
          <w:rFonts w:asciiTheme="minorBidi" w:hAnsiTheme="minorBidi" w:cs="Arial" w:hint="cs"/>
          <w:rtl/>
        </w:rPr>
        <w:t xml:space="preserve"> דוד ניסים יוני </w:t>
      </w:r>
      <w:proofErr w:type="spellStart"/>
      <w:r>
        <w:rPr>
          <w:rFonts w:asciiTheme="minorBidi" w:hAnsiTheme="minorBidi" w:cs="Arial" w:hint="cs"/>
          <w:rtl/>
        </w:rPr>
        <w:t>בלאסן</w:t>
      </w:r>
      <w:proofErr w:type="spellEnd"/>
      <w:r>
        <w:rPr>
          <w:rFonts w:asciiTheme="minorBidi" w:hAnsiTheme="minorBidi" w:cs="Arial" w:hint="cs"/>
          <w:rtl/>
        </w:rPr>
        <w:t xml:space="preserve"> שלום כהן תומר </w:t>
      </w:r>
      <w:proofErr w:type="spellStart"/>
      <w:r>
        <w:rPr>
          <w:rFonts w:asciiTheme="minorBidi" w:hAnsiTheme="minorBidi" w:cs="Arial" w:hint="cs"/>
          <w:rtl/>
        </w:rPr>
        <w:t>מועלמי</w:t>
      </w:r>
      <w:proofErr w:type="spellEnd"/>
      <w:r>
        <w:rPr>
          <w:rFonts w:asciiTheme="minorBidi" w:hAnsiTheme="minorBidi" w:cs="Arial" w:hint="cs"/>
          <w:rtl/>
        </w:rPr>
        <w:t xml:space="preserve"> אלירם סלע שלמה </w:t>
      </w:r>
      <w:proofErr w:type="spellStart"/>
      <w:r>
        <w:rPr>
          <w:rFonts w:asciiTheme="minorBidi" w:hAnsiTheme="minorBidi" w:cs="Arial" w:hint="cs"/>
          <w:rtl/>
        </w:rPr>
        <w:t>גולברי</w:t>
      </w:r>
      <w:proofErr w:type="spellEnd"/>
      <w:r>
        <w:rPr>
          <w:rFonts w:asciiTheme="minorBidi" w:hAnsiTheme="minorBidi" w:cs="Arial" w:hint="cs"/>
          <w:rtl/>
        </w:rPr>
        <w:t xml:space="preserve"> מאור צמח</w:t>
      </w:r>
    </w:p>
    <w:p w14:paraId="020E590B" w14:textId="2DDA8ECD" w:rsidR="00A910CB" w:rsidRDefault="00A910CB" w:rsidP="00A910CB">
      <w:pPr>
        <w:spacing w:line="48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נוכחים שאינם חברי הנהלה: נועם </w:t>
      </w:r>
      <w:proofErr w:type="spellStart"/>
      <w:r>
        <w:rPr>
          <w:rFonts w:asciiTheme="minorBidi" w:hAnsiTheme="minorBidi" w:cs="Arial" w:hint="cs"/>
          <w:rtl/>
        </w:rPr>
        <w:t>שרייבר</w:t>
      </w:r>
      <w:proofErr w:type="spellEnd"/>
      <w:r>
        <w:rPr>
          <w:rFonts w:asciiTheme="minorBidi" w:hAnsiTheme="minorBidi" w:cs="Arial" w:hint="cs"/>
          <w:rtl/>
        </w:rPr>
        <w:t xml:space="preserve">, רז </w:t>
      </w:r>
      <w:proofErr w:type="spellStart"/>
      <w:r>
        <w:rPr>
          <w:rFonts w:asciiTheme="minorBidi" w:hAnsiTheme="minorBidi" w:cs="Arial" w:hint="cs"/>
          <w:rtl/>
        </w:rPr>
        <w:t>מטלון</w:t>
      </w:r>
      <w:proofErr w:type="spellEnd"/>
      <w:r>
        <w:rPr>
          <w:rFonts w:asciiTheme="minorBidi" w:hAnsiTheme="minorBidi" w:cs="Arial" w:hint="cs"/>
          <w:rtl/>
        </w:rPr>
        <w:t>, אבי רגב ינון עמיחי</w:t>
      </w:r>
    </w:p>
    <w:p w14:paraId="34A51535" w14:textId="3C2B57B7" w:rsidR="00A910CB" w:rsidRDefault="00A910CB" w:rsidP="00A910CB">
      <w:pPr>
        <w:spacing w:line="480" w:lineRule="auto"/>
        <w:jc w:val="both"/>
        <w:rPr>
          <w:rFonts w:asciiTheme="minorBidi" w:hAnsiTheme="minorBidi" w:cs="Arial"/>
          <w:rtl/>
        </w:rPr>
      </w:pPr>
    </w:p>
    <w:p w14:paraId="65D0C991" w14:textId="4691484E" w:rsidR="00A910CB" w:rsidRDefault="00A910CB" w:rsidP="00A910CB">
      <w:pPr>
        <w:pStyle w:val="af0"/>
        <w:numPr>
          <w:ilvl w:val="0"/>
          <w:numId w:val="23"/>
        </w:numPr>
        <w:spacing w:line="480" w:lineRule="auto"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>ההנהלה מברכת את הליך התכנון ומאשרת יציאה לשיתוף ציבור לקראת הצגת חלופות לפארק נחל דרגה.</w:t>
      </w:r>
    </w:p>
    <w:p w14:paraId="7C5DF631" w14:textId="77777777" w:rsidR="006E4487" w:rsidRDefault="0086167E" w:rsidP="00A910CB">
      <w:pPr>
        <w:pStyle w:val="af0"/>
        <w:numPr>
          <w:ilvl w:val="0"/>
          <w:numId w:val="23"/>
        </w:numPr>
        <w:spacing w:line="480" w:lineRule="auto"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>ההנהלה מאשרת את תקציב הנוער לקיץ בסך 138000 ₪ בכפוף ל</w:t>
      </w:r>
      <w:r w:rsidR="00D17A63">
        <w:rPr>
          <w:rFonts w:asciiTheme="minorBidi" w:hAnsiTheme="minorBidi" w:cs="Arial" w:hint="cs"/>
          <w:rtl/>
        </w:rPr>
        <w:t xml:space="preserve">תוכנית שהוצגה. </w:t>
      </w:r>
    </w:p>
    <w:p w14:paraId="4E8FB09A" w14:textId="58053ABC" w:rsidR="00A910CB" w:rsidRDefault="00D17A63" w:rsidP="006E4487">
      <w:pPr>
        <w:pStyle w:val="af0"/>
        <w:spacing w:line="480" w:lineRule="auto"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>שלום כהן מתנגד</w:t>
      </w:r>
      <w:r w:rsidR="006E4487">
        <w:rPr>
          <w:rFonts w:asciiTheme="minorBidi" w:hAnsiTheme="minorBidi" w:cs="Arial" w:hint="cs"/>
          <w:rtl/>
        </w:rPr>
        <w:t xml:space="preserve">: </w:t>
      </w:r>
      <w:r>
        <w:rPr>
          <w:rFonts w:asciiTheme="minorBidi" w:hAnsiTheme="minorBidi" w:cs="Arial" w:hint="cs"/>
          <w:rtl/>
        </w:rPr>
        <w:t xml:space="preserve"> </w:t>
      </w:r>
      <w:r w:rsidR="006E4487">
        <w:rPr>
          <w:rFonts w:asciiTheme="minorBidi" w:hAnsiTheme="minorBidi" w:cs="Arial" w:hint="cs"/>
          <w:rtl/>
        </w:rPr>
        <w:t>"</w:t>
      </w:r>
      <w:r>
        <w:rPr>
          <w:rFonts w:asciiTheme="minorBidi" w:hAnsiTheme="minorBidi" w:cs="Arial" w:hint="cs"/>
          <w:rtl/>
        </w:rPr>
        <w:t xml:space="preserve">כיוון ששנה זו היא שנה אתגרית עקב פתיחת הבריכה ושלוחת </w:t>
      </w:r>
      <w:proofErr w:type="spellStart"/>
      <w:r>
        <w:rPr>
          <w:rFonts w:asciiTheme="minorBidi" w:hAnsiTheme="minorBidi" w:cs="Arial" w:hint="cs"/>
          <w:rtl/>
        </w:rPr>
        <w:t>המינהל</w:t>
      </w:r>
      <w:proofErr w:type="spellEnd"/>
      <w:r>
        <w:rPr>
          <w:rFonts w:asciiTheme="minorBidi" w:hAnsiTheme="minorBidi" w:cs="Arial" w:hint="cs"/>
          <w:rtl/>
        </w:rPr>
        <w:t xml:space="preserve"> החדשה ובנוסף כאשר יוצא כסף </w:t>
      </w:r>
      <w:proofErr w:type="spellStart"/>
      <w:r>
        <w:rPr>
          <w:rFonts w:asciiTheme="minorBidi" w:hAnsiTheme="minorBidi" w:cs="Arial" w:hint="cs"/>
          <w:rtl/>
        </w:rPr>
        <w:t>מהמינהל</w:t>
      </w:r>
      <w:proofErr w:type="spellEnd"/>
      <w:r>
        <w:rPr>
          <w:rFonts w:asciiTheme="minorBidi" w:hAnsiTheme="minorBidi" w:cs="Arial" w:hint="cs"/>
          <w:rtl/>
        </w:rPr>
        <w:t xml:space="preserve"> יש </w:t>
      </w:r>
      <w:r w:rsidR="00422AB1">
        <w:rPr>
          <w:rFonts w:asciiTheme="minorBidi" w:hAnsiTheme="minorBidi" w:cs="Arial" w:hint="cs"/>
          <w:rtl/>
        </w:rPr>
        <w:t>צורך לחשיבה מחודשת על אפיון מגזרי השכונה</w:t>
      </w:r>
      <w:r w:rsidR="006E4487">
        <w:rPr>
          <w:rFonts w:asciiTheme="minorBidi" w:hAnsiTheme="minorBidi" w:cs="Arial" w:hint="cs"/>
          <w:rtl/>
        </w:rPr>
        <w:t>"</w:t>
      </w:r>
      <w:bookmarkStart w:id="0" w:name="_GoBack"/>
      <w:bookmarkEnd w:id="0"/>
      <w:r w:rsidR="00422AB1">
        <w:rPr>
          <w:rFonts w:asciiTheme="minorBidi" w:hAnsiTheme="minorBidi" w:cs="Arial" w:hint="cs"/>
          <w:rtl/>
        </w:rPr>
        <w:t xml:space="preserve">. </w:t>
      </w:r>
    </w:p>
    <w:p w14:paraId="771E66C7" w14:textId="6808043E" w:rsidR="00D17A63" w:rsidRDefault="00D17A63" w:rsidP="00A910CB">
      <w:pPr>
        <w:pStyle w:val="af0"/>
        <w:numPr>
          <w:ilvl w:val="0"/>
          <w:numId w:val="23"/>
        </w:numPr>
        <w:spacing w:line="480" w:lineRule="auto"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 xml:space="preserve">ההנהלה מבקשת מיוני </w:t>
      </w:r>
      <w:proofErr w:type="spellStart"/>
      <w:r>
        <w:rPr>
          <w:rFonts w:asciiTheme="minorBidi" w:hAnsiTheme="minorBidi" w:cs="Arial" w:hint="cs"/>
          <w:rtl/>
        </w:rPr>
        <w:t>בלאסן</w:t>
      </w:r>
      <w:proofErr w:type="spellEnd"/>
      <w:r>
        <w:rPr>
          <w:rFonts w:asciiTheme="minorBidi" w:hAnsiTheme="minorBidi" w:cs="Arial" w:hint="cs"/>
          <w:rtl/>
        </w:rPr>
        <w:t xml:space="preserve">  לרכז גיוס תקציבים נוסף מאגפי העירייה בנוסף לתקציב שאושר בהנהלה. </w:t>
      </w:r>
    </w:p>
    <w:p w14:paraId="1EF8FC1D" w14:textId="77777777" w:rsidR="00D17A63" w:rsidRDefault="00D17A63" w:rsidP="00D17A63">
      <w:pPr>
        <w:pStyle w:val="af0"/>
        <w:spacing w:line="480" w:lineRule="auto"/>
        <w:jc w:val="both"/>
        <w:rPr>
          <w:rFonts w:asciiTheme="minorBidi" w:hAnsiTheme="minorBidi" w:cs="Arial"/>
        </w:rPr>
      </w:pPr>
    </w:p>
    <w:p w14:paraId="50585B04" w14:textId="2E3014B7" w:rsidR="00D17A63" w:rsidRPr="00D17A63" w:rsidRDefault="00D17A63" w:rsidP="00D17A63">
      <w:pPr>
        <w:spacing w:line="48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חתימת יו"ר _________</w:t>
      </w:r>
    </w:p>
    <w:sectPr w:rsidR="00D17A63" w:rsidRPr="00D17A6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76C8" w14:textId="77777777" w:rsidR="00526AB9" w:rsidRDefault="00526AB9" w:rsidP="00136923">
      <w:r>
        <w:separator/>
      </w:r>
    </w:p>
  </w:endnote>
  <w:endnote w:type="continuationSeparator" w:id="0">
    <w:p w14:paraId="17853180" w14:textId="77777777" w:rsidR="00526AB9" w:rsidRDefault="00526AB9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21B4" w14:textId="77777777"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CE85F67" wp14:editId="19A0BDE0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72B9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14:paraId="0096D0FC" w14:textId="77777777" w:rsidR="00A87438" w:rsidRPr="00AC5710" w:rsidRDefault="00526AB9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3BAC" w14:textId="77777777" w:rsidR="00526AB9" w:rsidRDefault="00526AB9" w:rsidP="00136923">
      <w:r>
        <w:separator/>
      </w:r>
    </w:p>
  </w:footnote>
  <w:footnote w:type="continuationSeparator" w:id="0">
    <w:p w14:paraId="3829F813" w14:textId="77777777" w:rsidR="00526AB9" w:rsidRDefault="00526AB9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 w14:paraId="6C46FAA5" w14:textId="77777777">
      <w:trPr>
        <w:trHeight w:val="1282"/>
        <w:jc w:val="center"/>
      </w:trPr>
      <w:tc>
        <w:tcPr>
          <w:tcW w:w="1697" w:type="pct"/>
          <w:vAlign w:val="center"/>
        </w:tcPr>
        <w:p w14:paraId="7D7F1979" w14:textId="77777777"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 wp14:anchorId="31699248" wp14:editId="3A1DB1BE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14:paraId="10013CEF" w14:textId="77777777"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 wp14:anchorId="20389AD8" wp14:editId="36991B9F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14:paraId="1A8B479C" w14:textId="77777777"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 wp14:anchorId="2AC583B8" wp14:editId="765B0554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A0A7703" w14:textId="77777777"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465"/>
    <w:multiLevelType w:val="hybridMultilevel"/>
    <w:tmpl w:val="A038F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160B"/>
    <w:multiLevelType w:val="hybridMultilevel"/>
    <w:tmpl w:val="E8A0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C304C0F"/>
    <w:multiLevelType w:val="hybridMultilevel"/>
    <w:tmpl w:val="CEF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338"/>
    <w:multiLevelType w:val="hybridMultilevel"/>
    <w:tmpl w:val="FDFE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8"/>
  </w:num>
  <w:num w:numId="5">
    <w:abstractNumId w:val="19"/>
  </w:num>
  <w:num w:numId="6">
    <w:abstractNumId w:val="2"/>
  </w:num>
  <w:num w:numId="7">
    <w:abstractNumId w:val="14"/>
  </w:num>
  <w:num w:numId="8">
    <w:abstractNumId w:val="22"/>
  </w:num>
  <w:num w:numId="9">
    <w:abstractNumId w:val="3"/>
  </w:num>
  <w:num w:numId="10">
    <w:abstractNumId w:val="5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21"/>
  </w:num>
  <w:num w:numId="17">
    <w:abstractNumId w:val="6"/>
  </w:num>
  <w:num w:numId="18">
    <w:abstractNumId w:val="1"/>
  </w:num>
  <w:num w:numId="19">
    <w:abstractNumId w:val="10"/>
  </w:num>
  <w:num w:numId="20">
    <w:abstractNumId w:val="4"/>
  </w:num>
  <w:num w:numId="21">
    <w:abstractNumId w:val="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DF"/>
    <w:rsid w:val="00006DA1"/>
    <w:rsid w:val="00007AC6"/>
    <w:rsid w:val="00010B4B"/>
    <w:rsid w:val="000119C3"/>
    <w:rsid w:val="000179AA"/>
    <w:rsid w:val="00034D9A"/>
    <w:rsid w:val="00040F86"/>
    <w:rsid w:val="00043734"/>
    <w:rsid w:val="000507A5"/>
    <w:rsid w:val="0005438D"/>
    <w:rsid w:val="000614D9"/>
    <w:rsid w:val="000649B2"/>
    <w:rsid w:val="00072BF6"/>
    <w:rsid w:val="000967AA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42CE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B1187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87F1F"/>
    <w:rsid w:val="0039041B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22AB1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1325C"/>
    <w:rsid w:val="00526AB9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A68F5"/>
    <w:rsid w:val="005A7654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944D3"/>
    <w:rsid w:val="006A35E3"/>
    <w:rsid w:val="006A4FC9"/>
    <w:rsid w:val="006A630A"/>
    <w:rsid w:val="006B0933"/>
    <w:rsid w:val="006B1BDF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6E4487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167E"/>
    <w:rsid w:val="00863845"/>
    <w:rsid w:val="00870C0B"/>
    <w:rsid w:val="00877CC7"/>
    <w:rsid w:val="00880B94"/>
    <w:rsid w:val="008829D8"/>
    <w:rsid w:val="00884DA7"/>
    <w:rsid w:val="008858F4"/>
    <w:rsid w:val="00887365"/>
    <w:rsid w:val="00890330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43304"/>
    <w:rsid w:val="00A56AC1"/>
    <w:rsid w:val="00A651D6"/>
    <w:rsid w:val="00A67DF6"/>
    <w:rsid w:val="00A84890"/>
    <w:rsid w:val="00A861C3"/>
    <w:rsid w:val="00A87438"/>
    <w:rsid w:val="00A910CB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46885"/>
    <w:rsid w:val="00B52BC1"/>
    <w:rsid w:val="00B56329"/>
    <w:rsid w:val="00B630DE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0ACB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C4858"/>
    <w:rsid w:val="00CD15B3"/>
    <w:rsid w:val="00CD3F48"/>
    <w:rsid w:val="00CE54DD"/>
    <w:rsid w:val="00CE645D"/>
    <w:rsid w:val="00CF575D"/>
    <w:rsid w:val="00D00DA0"/>
    <w:rsid w:val="00D02FDD"/>
    <w:rsid w:val="00D17716"/>
    <w:rsid w:val="00D17A63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E61D1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66229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EF51DB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03BB0"/>
  <w15:docId w15:val="{D632D0D9-47D9-441C-B2E0-81802C8F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A4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2FD5-DF66-4D94-9533-3F1D834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3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643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4</cp:revision>
  <cp:lastPrinted>2022-02-17T15:53:00Z</cp:lastPrinted>
  <dcterms:created xsi:type="dcterms:W3CDTF">2022-06-13T19:14:00Z</dcterms:created>
  <dcterms:modified xsi:type="dcterms:W3CDTF">2022-06-13T19:16:00Z</dcterms:modified>
</cp:coreProperties>
</file>